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32DDB">
      <w:pPr>
        <w:rPr>
          <w:rFonts w:ascii="仿宋_GB2312" w:eastAsia="仿宋_GB2312"/>
          <w:sz w:val="28"/>
          <w:szCs w:val="28"/>
        </w:rPr>
      </w:pPr>
      <w:bookmarkStart w:id="0" w:name="OLE_LINK5"/>
      <w:bookmarkStart w:id="1" w:name="OLE_LINK4"/>
      <w:r>
        <w:rPr>
          <w:rFonts w:ascii="仿宋_GB2312" w:eastAsia="仿宋_GB2312"/>
          <w:sz w:val="28"/>
          <w:szCs w:val="28"/>
        </w:rPr>
        <w:t>附件</w:t>
      </w:r>
    </w:p>
    <w:bookmarkEnd w:id="0"/>
    <w:bookmarkEnd w:id="1"/>
    <w:p w14:paraId="1A940B4C">
      <w:pPr>
        <w:tabs>
          <w:tab w:val="left" w:pos="0"/>
        </w:tabs>
        <w:spacing w:after="120" w:line="580" w:lineRule="exact"/>
        <w:jc w:val="center"/>
        <w:outlineLvl w:val="0"/>
        <w:rPr>
          <w:rFonts w:ascii="方正小标宋简体" w:hAnsi="方正小标宋简体" w:eastAsia="方正小标宋简体" w:cs="方正小标宋简体"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  <w:t>武汉药品医疗器械检验所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  <w:u w:val="single"/>
          <w:lang w:val="en-US" w:eastAsia="zh-CN"/>
        </w:rPr>
        <w:t>电缆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  <w:t>项目报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  <w:t>价函</w:t>
      </w:r>
    </w:p>
    <w:p w14:paraId="690645F4">
      <w:p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ascii="仿宋_GB2312" w:hAnsi="宋体" w:eastAsia="仿宋_GB2312" w:cs="宋体"/>
          <w:kern w:val="0"/>
          <w:sz w:val="24"/>
          <w:szCs w:val="24"/>
        </w:rPr>
        <w:t>致：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武汉药品医疗器械检验所</w:t>
      </w:r>
    </w:p>
    <w:p w14:paraId="0F464E22">
      <w:pPr>
        <w:ind w:firstLine="480" w:firstLineChars="200"/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ascii="仿宋_GB2312" w:hAnsi="宋体" w:eastAsia="仿宋_GB2312" w:cs="宋体"/>
          <w:kern w:val="0"/>
          <w:sz w:val="24"/>
          <w:szCs w:val="24"/>
        </w:rPr>
        <w:t>我方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 xml:space="preserve">                        </w:t>
      </w:r>
      <w:r>
        <w:rPr>
          <w:rFonts w:ascii="仿宋_GB2312" w:hAnsi="宋体" w:eastAsia="仿宋_GB2312" w:cs="宋体"/>
          <w:kern w:val="0"/>
          <w:sz w:val="24"/>
          <w:szCs w:val="24"/>
        </w:rPr>
        <w:t>（供应商全称）授权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 xml:space="preserve">         </w:t>
      </w:r>
      <w:r>
        <w:rPr>
          <w:rFonts w:ascii="仿宋_GB2312" w:hAnsi="宋体" w:eastAsia="仿宋_GB2312" w:cs="宋体"/>
          <w:kern w:val="0"/>
          <w:sz w:val="24"/>
          <w:szCs w:val="24"/>
        </w:rPr>
        <w:t>（联系人，联系电话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 xml:space="preserve"> 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 xml:space="preserve">                </w:t>
      </w:r>
      <w:r>
        <w:rPr>
          <w:rFonts w:ascii="仿宋_GB2312" w:hAnsi="宋体" w:eastAsia="仿宋_GB2312" w:cs="宋体"/>
          <w:kern w:val="0"/>
          <w:sz w:val="24"/>
          <w:szCs w:val="24"/>
        </w:rPr>
        <w:t>）作为全权代表参与本项目询价采购，完全响应公告及附件全部要求，报价明细如下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：</w:t>
      </w:r>
    </w:p>
    <w:tbl>
      <w:tblPr>
        <w:tblStyle w:val="2"/>
        <w:tblW w:w="9229" w:type="dxa"/>
        <w:tblInd w:w="-2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711"/>
        <w:gridCol w:w="1691"/>
        <w:gridCol w:w="4473"/>
      </w:tblGrid>
      <w:tr w14:paraId="09EE0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B0FFF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t>货品名称</w:t>
            </w:r>
          </w:p>
        </w:tc>
        <w:tc>
          <w:tcPr>
            <w:tcW w:w="1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0C43F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t>指定品牌</w:t>
            </w:r>
          </w:p>
        </w:tc>
        <w:tc>
          <w:tcPr>
            <w:tcW w:w="1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93540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t>采购数量</w:t>
            </w:r>
          </w:p>
        </w:tc>
        <w:tc>
          <w:tcPr>
            <w:tcW w:w="4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F685C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t>补充备注</w:t>
            </w:r>
          </w:p>
        </w:tc>
      </w:tr>
      <w:tr w14:paraId="7E807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715AE">
            <w:pPr>
              <w:widowControl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电缆</w:t>
            </w:r>
          </w:p>
        </w:tc>
        <w:tc>
          <w:tcPr>
            <w:tcW w:w="1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8B81D">
            <w:pPr>
              <w:widowControl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武汉二厂（飞鹤）</w:t>
            </w:r>
          </w:p>
        </w:tc>
        <w:tc>
          <w:tcPr>
            <w:tcW w:w="16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F2D86">
            <w:pPr>
              <w:widowControl/>
              <w:jc w:val="center"/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100米</w:t>
            </w:r>
          </w:p>
        </w:tc>
        <w:tc>
          <w:tcPr>
            <w:tcW w:w="4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85FEA">
            <w:pPr>
              <w:rPr>
                <w:rFonts w:hint="default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规格为：ZC-YJV 3*10</w:t>
            </w:r>
          </w:p>
        </w:tc>
      </w:tr>
      <w:tr w14:paraId="5EC33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A3B1D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565A8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A3826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4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409B5">
            <w:pPr>
              <w:rPr>
                <w:rFonts w:ascii="仿宋" w:hAnsi="仿宋" w:eastAsia="仿宋" w:cs="仿宋"/>
                <w:sz w:val="18"/>
                <w:szCs w:val="18"/>
              </w:rPr>
            </w:pPr>
          </w:p>
        </w:tc>
      </w:tr>
      <w:tr w14:paraId="5B154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3A743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9A4CD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EF403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3CEF4">
            <w:pPr>
              <w:rPr>
                <w:rFonts w:ascii="仿宋" w:hAnsi="仿宋" w:eastAsia="仿宋" w:cs="仿宋"/>
                <w:sz w:val="18"/>
                <w:szCs w:val="18"/>
              </w:rPr>
            </w:pPr>
          </w:p>
        </w:tc>
      </w:tr>
      <w:tr w14:paraId="1F8D6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DF5DB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4E935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00AC4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9B39D">
            <w:pPr>
              <w:widowControl/>
              <w:jc w:val="left"/>
              <w:rPr>
                <w:rFonts w:ascii="仿宋" w:hAnsi="仿宋" w:eastAsia="仿宋" w:cs="仿宋"/>
                <w:sz w:val="18"/>
                <w:szCs w:val="18"/>
              </w:rPr>
            </w:pPr>
          </w:p>
        </w:tc>
      </w:tr>
    </w:tbl>
    <w:p w14:paraId="7B8FDB89">
      <w:p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ascii="仿宋_GB2312" w:hAnsi="宋体" w:eastAsia="仿宋_GB2312" w:cs="宋体"/>
          <w:kern w:val="0"/>
          <w:sz w:val="24"/>
          <w:szCs w:val="24"/>
        </w:rPr>
        <w:t>项目合计包干总价：小写￥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 xml:space="preserve">      </w:t>
      </w:r>
      <w:r>
        <w:rPr>
          <w:rFonts w:ascii="仿宋_GB2312" w:hAnsi="宋体" w:eastAsia="仿宋_GB2312" w:cs="宋体"/>
          <w:kern w:val="0"/>
          <w:sz w:val="24"/>
          <w:szCs w:val="24"/>
        </w:rPr>
        <w:t>元，人民币大写：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 xml:space="preserve">                       </w:t>
      </w:r>
      <w:r>
        <w:rPr>
          <w:rFonts w:ascii="仿宋_GB2312" w:hAnsi="宋体" w:eastAsia="仿宋_GB2312" w:cs="宋体"/>
          <w:kern w:val="0"/>
          <w:sz w:val="24"/>
          <w:szCs w:val="24"/>
        </w:rPr>
        <w:t>元。</w:t>
      </w:r>
    </w:p>
    <w:p w14:paraId="00909BC9">
      <w:pPr>
        <w:rPr>
          <w:rFonts w:ascii="仿宋_GB2312" w:hAnsi="宋体" w:eastAsia="仿宋_GB2312" w:cs="宋体"/>
          <w:kern w:val="0"/>
          <w:sz w:val="24"/>
          <w:szCs w:val="24"/>
        </w:rPr>
      </w:pPr>
    </w:p>
    <w:p w14:paraId="0D6659BD">
      <w:p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ascii="仿宋_GB2312" w:hAnsi="宋体" w:eastAsia="仿宋_GB2312" w:cs="宋体"/>
          <w:kern w:val="0"/>
          <w:sz w:val="24"/>
          <w:szCs w:val="24"/>
        </w:rPr>
        <w:t>承诺条款：</w:t>
      </w:r>
    </w:p>
    <w:p w14:paraId="4453B486">
      <w:pPr>
        <w:numPr>
          <w:ilvl w:val="0"/>
          <w:numId w:val="1"/>
        </w:num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ascii="仿宋_GB2312" w:hAnsi="宋体" w:eastAsia="仿宋_GB2312" w:cs="宋体"/>
          <w:kern w:val="0"/>
          <w:sz w:val="24"/>
          <w:szCs w:val="24"/>
        </w:rPr>
        <w:t>履约地点：武汉市高新大道 666 号光谷生物城 B12 栋；</w:t>
      </w:r>
    </w:p>
    <w:p w14:paraId="49C7CBDB">
      <w:pPr>
        <w:numPr>
          <w:ilvl w:val="0"/>
          <w:numId w:val="1"/>
        </w:num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>执行国标：GB/T12706.1‑2020、GB/T19666‑2019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eastAsia="zh-CN"/>
        </w:rPr>
        <w:t>；</w:t>
      </w:r>
      <w:r>
        <w:rPr>
          <w:rFonts w:ascii="仿宋_GB2312" w:hAnsi="宋体" w:eastAsia="仿宋_GB2312" w:cs="宋体"/>
          <w:kern w:val="0"/>
          <w:sz w:val="24"/>
          <w:szCs w:val="24"/>
        </w:rPr>
        <w:t xml:space="preserve">  </w:t>
      </w:r>
    </w:p>
    <w:p w14:paraId="35B0C6F6">
      <w:p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3</w:t>
      </w:r>
      <w:r>
        <w:rPr>
          <w:rFonts w:ascii="仿宋_GB2312" w:hAnsi="宋体" w:eastAsia="仿宋_GB2312" w:cs="宋体"/>
          <w:kern w:val="0"/>
          <w:sz w:val="24"/>
          <w:szCs w:val="24"/>
        </w:rPr>
        <w:t>、本包干总价为最终结算价，全额涵盖货物、运输、装卸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eastAsia="zh-CN"/>
        </w:rPr>
        <w:t>、</w:t>
      </w:r>
      <w:r>
        <w:rPr>
          <w:rFonts w:ascii="仿宋_GB2312" w:hAnsi="宋体" w:eastAsia="仿宋_GB2312" w:cs="宋体"/>
          <w:kern w:val="0"/>
          <w:sz w:val="24"/>
          <w:szCs w:val="24"/>
        </w:rPr>
        <w:t xml:space="preserve">售后维保等全部成本，履约全过程不再收取任何额外费用； </w:t>
      </w:r>
    </w:p>
    <w:p w14:paraId="20968462">
      <w:pPr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4</w:t>
      </w:r>
      <w:r>
        <w:rPr>
          <w:rFonts w:ascii="仿宋_GB2312" w:hAnsi="宋体" w:eastAsia="仿宋_GB2312" w:cs="宋体"/>
          <w:kern w:val="0"/>
          <w:sz w:val="24"/>
          <w:szCs w:val="24"/>
        </w:rPr>
        <w:t>、项目实施全过程人员用工、现场作业安全管理责任、安全事故赔偿及第三方连带法律、经济责任均由我方全部独立承担，与采购人无关。</w:t>
      </w:r>
    </w:p>
    <w:p w14:paraId="4EB85A06">
      <w:pPr>
        <w:tabs>
          <w:tab w:val="left" w:pos="0"/>
        </w:tabs>
        <w:spacing w:after="120"/>
        <w:rPr>
          <w:rFonts w:ascii="仿宋_GB2312" w:hAnsi="宋体" w:eastAsia="仿宋_GB2312" w:cs="宋体"/>
          <w:kern w:val="0"/>
          <w:sz w:val="24"/>
          <w:szCs w:val="24"/>
        </w:rPr>
      </w:pPr>
    </w:p>
    <w:p w14:paraId="310CD1A4">
      <w:pPr>
        <w:tabs>
          <w:tab w:val="left" w:pos="0"/>
        </w:tabs>
        <w:spacing w:after="120"/>
        <w:ind w:firstLine="6240" w:firstLineChars="2600"/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 xml:space="preserve">报价商单位（公章）     </w:t>
      </w:r>
    </w:p>
    <w:p w14:paraId="7289F22F">
      <w:pPr>
        <w:tabs>
          <w:tab w:val="left" w:pos="0"/>
        </w:tabs>
        <w:spacing w:after="120"/>
        <w:ind w:firstLine="6480" w:firstLineChars="2700"/>
        <w:rPr>
          <w:rFonts w:hint="eastAsia"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>202</w:t>
      </w:r>
      <w:r>
        <w:rPr>
          <w:rFonts w:ascii="仿宋_GB2312" w:hAnsi="宋体" w:eastAsia="仿宋_GB2312" w:cs="宋体"/>
          <w:kern w:val="0"/>
          <w:sz w:val="24"/>
          <w:szCs w:val="24"/>
        </w:rPr>
        <w:t>6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年  月   日</w:t>
      </w:r>
    </w:p>
    <w:p w14:paraId="47AAA048">
      <w:pPr>
        <w:rPr>
          <w:rFonts w:ascii="仿宋_GB2312" w:eastAsia="仿宋_GB2312"/>
          <w:sz w:val="28"/>
          <w:szCs w:val="28"/>
        </w:rPr>
      </w:pPr>
    </w:p>
    <w:p w14:paraId="7D82D163">
      <w:bookmarkStart w:id="2" w:name="_GoBack"/>
      <w:bookmarkEnd w:id="2"/>
    </w:p>
    <w:sectPr>
      <w:pgSz w:w="11906" w:h="16838"/>
      <w:pgMar w:top="1588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5C87A3"/>
    <w:multiLevelType w:val="singleLevel"/>
    <w:tmpl w:val="0A5C87A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62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2026-08-31T11:22:27Z</dcterms:created>
  <dc:creator>admin</dc:creator>
  <cp:lastModifiedBy>湖北中联太</cp:lastModifiedBy>
  <dcterms:modified xsi:type="dcterms:W3CDTF">2026-08-31T11:22:44Z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eyJoZGlkIjoiZGZhY2IwMDU3Y2E1MjRjOWYzN2NlMmRjOWNkYzBhMGQiLCJ1c2VySWQiOiIzNzM1OTEyMTQifQ==</vt:lpwstr>
  </property>
  <property fmtid="{D5CDD505-2E9C-101B-9397-08002B2CF9AE}" pid="4" name="ICV">
    <vt:lpwstr>30115C58120C4DA38B90AD01234FC039_12</vt:lpwstr>
  </property>
</Properties>
</file>